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26B" w:rsidRPr="001837FC" w:rsidRDefault="00B06963" w:rsidP="001837FC">
      <w:pPr>
        <w:jc w:val="center"/>
        <w:rPr>
          <w:rFonts w:ascii="Cambria" w:hAnsi="Cambria"/>
          <w:b/>
          <w:sz w:val="32"/>
          <w:szCs w:val="32"/>
        </w:rPr>
      </w:pPr>
      <w:r w:rsidRPr="001837FC">
        <w:rPr>
          <w:rFonts w:ascii="Cambria" w:hAnsi="Cambria"/>
          <w:b/>
          <w:sz w:val="32"/>
          <w:szCs w:val="32"/>
        </w:rPr>
        <w:t>Proverbs 10:1 – 22:16</w:t>
      </w:r>
    </w:p>
    <w:p w:rsidR="00B06963" w:rsidRPr="001837FC" w:rsidRDefault="00B06963" w:rsidP="001837FC">
      <w:pPr>
        <w:jc w:val="center"/>
        <w:rPr>
          <w:rFonts w:ascii="Cambria" w:hAnsi="Cambria"/>
          <w:b/>
          <w:sz w:val="32"/>
          <w:szCs w:val="32"/>
        </w:rPr>
      </w:pPr>
      <w:r w:rsidRPr="001837FC">
        <w:rPr>
          <w:rFonts w:ascii="Cambria" w:hAnsi="Cambria"/>
          <w:b/>
          <w:sz w:val="32"/>
          <w:szCs w:val="32"/>
        </w:rPr>
        <w:t>The Antithetical Collection &amp; the Royal Collection</w:t>
      </w:r>
    </w:p>
    <w:p w:rsidR="00B06963" w:rsidRPr="001837FC" w:rsidRDefault="00B06963" w:rsidP="001837FC">
      <w:pPr>
        <w:jc w:val="center"/>
        <w:rPr>
          <w:rFonts w:ascii="Cambria" w:hAnsi="Cambria"/>
          <w:b/>
          <w:sz w:val="32"/>
          <w:szCs w:val="32"/>
        </w:rPr>
      </w:pPr>
      <w:r w:rsidRPr="001837FC">
        <w:rPr>
          <w:rFonts w:ascii="Cambria" w:hAnsi="Cambria"/>
          <w:b/>
          <w:sz w:val="32"/>
          <w:szCs w:val="32"/>
        </w:rPr>
        <w:t>October 1, 2015</w:t>
      </w:r>
    </w:p>
    <w:p w:rsidR="00B06963" w:rsidRPr="00C427BE" w:rsidRDefault="001837FC" w:rsidP="001837FC">
      <w:pPr>
        <w:spacing w:after="80"/>
        <w:rPr>
          <w:b/>
          <w:sz w:val="24"/>
          <w:szCs w:val="24"/>
          <w:u w:val="single"/>
        </w:rPr>
      </w:pPr>
      <w:r w:rsidRPr="00C427BE">
        <w:rPr>
          <w:b/>
          <w:sz w:val="24"/>
          <w:szCs w:val="24"/>
          <w:u w:val="single"/>
        </w:rPr>
        <w:t xml:space="preserve">Outline: </w:t>
      </w:r>
    </w:p>
    <w:p w:rsidR="00B06963" w:rsidRPr="00C427BE" w:rsidRDefault="00B06963" w:rsidP="001837FC">
      <w:pPr>
        <w:spacing w:after="80"/>
        <w:rPr>
          <w:b/>
          <w:sz w:val="24"/>
          <w:szCs w:val="24"/>
        </w:rPr>
      </w:pPr>
      <w:r w:rsidRPr="00C427BE">
        <w:rPr>
          <w:b/>
          <w:sz w:val="24"/>
          <w:szCs w:val="24"/>
        </w:rPr>
        <w:t xml:space="preserve">Proverbs 10:1- 15:33 – The Antithetical Collection (Mutually Opposed Sayings) </w:t>
      </w:r>
    </w:p>
    <w:p w:rsidR="00B06963" w:rsidRPr="00C427BE" w:rsidRDefault="00B06963" w:rsidP="001837FC">
      <w:pPr>
        <w:spacing w:after="80"/>
        <w:rPr>
          <w:sz w:val="24"/>
          <w:szCs w:val="24"/>
        </w:rPr>
      </w:pPr>
      <w:r w:rsidRPr="00C427BE">
        <w:rPr>
          <w:sz w:val="24"/>
          <w:szCs w:val="24"/>
        </w:rPr>
        <w:tab/>
        <w:t>10:1-8 – Introduction to the Antithetical Collection</w:t>
      </w:r>
    </w:p>
    <w:p w:rsidR="00B06963" w:rsidRPr="00C427BE" w:rsidRDefault="00B06963" w:rsidP="001837FC">
      <w:pPr>
        <w:spacing w:after="80"/>
        <w:rPr>
          <w:sz w:val="24"/>
          <w:szCs w:val="24"/>
        </w:rPr>
      </w:pPr>
      <w:r w:rsidRPr="00C427BE">
        <w:rPr>
          <w:sz w:val="24"/>
          <w:szCs w:val="24"/>
        </w:rPr>
        <w:tab/>
        <w:t>10:9-32 – Sayings on the Antithesis of Good and Evil</w:t>
      </w:r>
    </w:p>
    <w:p w:rsidR="00B06963" w:rsidRPr="00C427BE" w:rsidRDefault="00B06963" w:rsidP="001837FC">
      <w:pPr>
        <w:spacing w:after="80"/>
        <w:rPr>
          <w:sz w:val="24"/>
          <w:szCs w:val="24"/>
        </w:rPr>
      </w:pPr>
      <w:r w:rsidRPr="00C427BE">
        <w:rPr>
          <w:sz w:val="24"/>
          <w:szCs w:val="24"/>
        </w:rPr>
        <w:tab/>
        <w:t>11:1-31 – Further Sayings on the Antithesis of Good and Evil</w:t>
      </w:r>
    </w:p>
    <w:p w:rsidR="00B06963" w:rsidRPr="00C427BE" w:rsidRDefault="00B06963" w:rsidP="001837FC">
      <w:pPr>
        <w:spacing w:after="80"/>
        <w:rPr>
          <w:sz w:val="24"/>
          <w:szCs w:val="24"/>
        </w:rPr>
      </w:pPr>
      <w:r w:rsidRPr="00C427BE">
        <w:rPr>
          <w:sz w:val="24"/>
          <w:szCs w:val="24"/>
        </w:rPr>
        <w:tab/>
        <w:t>12:1-28 – Whoever Loves Discipline Loves Knowledge</w:t>
      </w:r>
    </w:p>
    <w:p w:rsidR="00B06963" w:rsidRPr="00C427BE" w:rsidRDefault="00B06963" w:rsidP="001837FC">
      <w:pPr>
        <w:spacing w:after="80"/>
        <w:rPr>
          <w:sz w:val="24"/>
          <w:szCs w:val="24"/>
        </w:rPr>
      </w:pPr>
      <w:r w:rsidRPr="00C427BE">
        <w:rPr>
          <w:sz w:val="24"/>
          <w:szCs w:val="24"/>
        </w:rPr>
        <w:tab/>
        <w:t>13:1-25 – On Listening to Wise Council</w:t>
      </w:r>
    </w:p>
    <w:p w:rsidR="00B06963" w:rsidRPr="00C427BE" w:rsidRDefault="00B06963" w:rsidP="001837FC">
      <w:pPr>
        <w:spacing w:after="80"/>
        <w:rPr>
          <w:sz w:val="24"/>
          <w:szCs w:val="24"/>
        </w:rPr>
      </w:pPr>
      <w:r w:rsidRPr="00C427BE">
        <w:rPr>
          <w:sz w:val="24"/>
          <w:szCs w:val="24"/>
        </w:rPr>
        <w:tab/>
        <w:t>14:1-35 – The Wise Woman Builds Her House</w:t>
      </w:r>
    </w:p>
    <w:p w:rsidR="00B06963" w:rsidRPr="00C427BE" w:rsidRDefault="00B06963" w:rsidP="001837FC">
      <w:pPr>
        <w:spacing w:after="80"/>
        <w:rPr>
          <w:sz w:val="24"/>
          <w:szCs w:val="24"/>
        </w:rPr>
      </w:pPr>
      <w:r w:rsidRPr="00C427BE">
        <w:rPr>
          <w:sz w:val="24"/>
          <w:szCs w:val="24"/>
        </w:rPr>
        <w:tab/>
        <w:t>15:1-33 – The End of the Antithetical Collection</w:t>
      </w:r>
    </w:p>
    <w:p w:rsidR="005B7CFF" w:rsidRDefault="005B7CFF" w:rsidP="001837FC">
      <w:pPr>
        <w:spacing w:after="80"/>
        <w:rPr>
          <w:b/>
          <w:sz w:val="24"/>
          <w:szCs w:val="24"/>
        </w:rPr>
      </w:pPr>
    </w:p>
    <w:p w:rsidR="00B06963" w:rsidRPr="00C427BE" w:rsidRDefault="00B06963" w:rsidP="001837FC">
      <w:pPr>
        <w:spacing w:after="80"/>
        <w:rPr>
          <w:b/>
          <w:sz w:val="24"/>
          <w:szCs w:val="24"/>
        </w:rPr>
      </w:pPr>
      <w:r w:rsidRPr="00C427BE">
        <w:rPr>
          <w:b/>
          <w:sz w:val="24"/>
          <w:szCs w:val="24"/>
        </w:rPr>
        <w:t>Proverbs 16:1-22:16 – The Royal Collection</w:t>
      </w:r>
    </w:p>
    <w:p w:rsidR="00B06963" w:rsidRPr="00C427BE" w:rsidRDefault="00B06963" w:rsidP="001837FC">
      <w:pPr>
        <w:spacing w:after="80"/>
        <w:rPr>
          <w:sz w:val="24"/>
          <w:szCs w:val="24"/>
        </w:rPr>
      </w:pPr>
      <w:r w:rsidRPr="00C427BE">
        <w:rPr>
          <w:sz w:val="24"/>
          <w:szCs w:val="24"/>
        </w:rPr>
        <w:tab/>
        <w:t>16:1-33 – Introduction to the Royal Collection</w:t>
      </w:r>
    </w:p>
    <w:p w:rsidR="00B06963" w:rsidRPr="00C427BE" w:rsidRDefault="00B06963" w:rsidP="001837FC">
      <w:pPr>
        <w:spacing w:after="80"/>
        <w:rPr>
          <w:sz w:val="24"/>
          <w:szCs w:val="24"/>
        </w:rPr>
      </w:pPr>
      <w:r w:rsidRPr="00C427BE">
        <w:rPr>
          <w:sz w:val="24"/>
          <w:szCs w:val="24"/>
        </w:rPr>
        <w:tab/>
        <w:t>17:1-28 – Better a Dry Crust with Peace and Quiet</w:t>
      </w:r>
    </w:p>
    <w:p w:rsidR="00B06963" w:rsidRPr="00C427BE" w:rsidRDefault="00B06963" w:rsidP="001837FC">
      <w:pPr>
        <w:spacing w:after="80"/>
        <w:rPr>
          <w:sz w:val="24"/>
          <w:szCs w:val="24"/>
        </w:rPr>
      </w:pPr>
      <w:r w:rsidRPr="00C427BE">
        <w:rPr>
          <w:sz w:val="24"/>
          <w:szCs w:val="24"/>
        </w:rPr>
        <w:tab/>
        <w:t>18:1-24 – A Fool Takes No Pleasure in Understanding</w:t>
      </w:r>
    </w:p>
    <w:p w:rsidR="00B06963" w:rsidRPr="00C427BE" w:rsidRDefault="00B06963" w:rsidP="001837FC">
      <w:pPr>
        <w:spacing w:after="80"/>
        <w:rPr>
          <w:sz w:val="24"/>
          <w:szCs w:val="24"/>
        </w:rPr>
      </w:pPr>
      <w:r w:rsidRPr="00C427BE">
        <w:rPr>
          <w:sz w:val="24"/>
          <w:szCs w:val="24"/>
        </w:rPr>
        <w:tab/>
        <w:t>19:1-29 – Better a Poor Man Whose Walk is Blameless</w:t>
      </w:r>
    </w:p>
    <w:p w:rsidR="00B06963" w:rsidRPr="00C427BE" w:rsidRDefault="00B06963" w:rsidP="001837FC">
      <w:pPr>
        <w:spacing w:after="80"/>
        <w:rPr>
          <w:sz w:val="24"/>
          <w:szCs w:val="24"/>
        </w:rPr>
      </w:pPr>
      <w:r w:rsidRPr="00C427BE">
        <w:rPr>
          <w:sz w:val="24"/>
          <w:szCs w:val="24"/>
        </w:rPr>
        <w:tab/>
        <w:t>20:1-30 – Wine Is a Mocker, Strong Drink a Brawler</w:t>
      </w:r>
    </w:p>
    <w:p w:rsidR="00B06963" w:rsidRPr="00C427BE" w:rsidRDefault="00B06963" w:rsidP="001837FC">
      <w:pPr>
        <w:spacing w:after="80"/>
        <w:rPr>
          <w:sz w:val="24"/>
          <w:szCs w:val="24"/>
        </w:rPr>
      </w:pPr>
      <w:r w:rsidRPr="00C427BE">
        <w:rPr>
          <w:sz w:val="24"/>
          <w:szCs w:val="24"/>
        </w:rPr>
        <w:tab/>
        <w:t>21:1-31 – All Deeds are Right in the Sight of the Doer, but the Lord Weighs</w:t>
      </w:r>
    </w:p>
    <w:p w:rsidR="00B06963" w:rsidRPr="00C427BE" w:rsidRDefault="00B06963" w:rsidP="001837FC">
      <w:pPr>
        <w:spacing w:after="80"/>
        <w:rPr>
          <w:sz w:val="24"/>
          <w:szCs w:val="24"/>
        </w:rPr>
      </w:pPr>
      <w:r w:rsidRPr="00C427BE">
        <w:rPr>
          <w:sz w:val="24"/>
          <w:szCs w:val="24"/>
        </w:rPr>
        <w:tab/>
        <w:t>22:1-16 – The Royal Collection Concluded</w:t>
      </w:r>
    </w:p>
    <w:p w:rsidR="00B06963" w:rsidRDefault="00B06963"/>
    <w:p w:rsidR="001837FC" w:rsidRPr="005B7CFF" w:rsidRDefault="001837FC">
      <w:pPr>
        <w:rPr>
          <w:b/>
          <w:sz w:val="28"/>
          <w:szCs w:val="28"/>
          <w:u w:val="single"/>
        </w:rPr>
      </w:pPr>
      <w:r w:rsidRPr="005B7CFF">
        <w:rPr>
          <w:b/>
          <w:sz w:val="28"/>
          <w:szCs w:val="28"/>
          <w:u w:val="single"/>
        </w:rPr>
        <w:t xml:space="preserve">As you read through each chapter ask the following: </w:t>
      </w:r>
    </w:p>
    <w:p w:rsidR="001837FC" w:rsidRPr="005B7CFF" w:rsidRDefault="001837FC">
      <w:pPr>
        <w:rPr>
          <w:sz w:val="28"/>
          <w:szCs w:val="28"/>
        </w:rPr>
      </w:pPr>
      <w:r w:rsidRPr="005B7CFF">
        <w:rPr>
          <w:sz w:val="28"/>
          <w:szCs w:val="28"/>
        </w:rPr>
        <w:t xml:space="preserve">What is one proverb that you find to be true?  Why? </w:t>
      </w:r>
    </w:p>
    <w:p w:rsidR="001837FC" w:rsidRPr="005B7CFF" w:rsidRDefault="001837FC">
      <w:pPr>
        <w:rPr>
          <w:sz w:val="28"/>
          <w:szCs w:val="28"/>
        </w:rPr>
      </w:pPr>
    </w:p>
    <w:p w:rsidR="001837FC" w:rsidRPr="005B7CFF" w:rsidRDefault="001837FC">
      <w:pPr>
        <w:rPr>
          <w:sz w:val="28"/>
          <w:szCs w:val="28"/>
        </w:rPr>
      </w:pPr>
      <w:r w:rsidRPr="005B7CFF">
        <w:rPr>
          <w:sz w:val="28"/>
          <w:szCs w:val="28"/>
        </w:rPr>
        <w:t xml:space="preserve">What is one proverb that you disagree with or find challenging? Why? </w:t>
      </w:r>
    </w:p>
    <w:p w:rsidR="001837FC" w:rsidRPr="005B7CFF" w:rsidRDefault="001837FC">
      <w:pPr>
        <w:rPr>
          <w:sz w:val="28"/>
          <w:szCs w:val="28"/>
        </w:rPr>
      </w:pPr>
    </w:p>
    <w:p w:rsidR="001837FC" w:rsidRPr="005B7CFF" w:rsidRDefault="001837FC">
      <w:pPr>
        <w:rPr>
          <w:sz w:val="28"/>
          <w:szCs w:val="28"/>
        </w:rPr>
      </w:pPr>
      <w:r w:rsidRPr="005B7CFF">
        <w:rPr>
          <w:sz w:val="28"/>
          <w:szCs w:val="28"/>
        </w:rPr>
        <w:t xml:space="preserve">What Questions, Concerns, or Emotions do these proverbs raise? </w:t>
      </w:r>
    </w:p>
    <w:p w:rsidR="001837FC" w:rsidRDefault="001837FC">
      <w:pPr>
        <w:rPr>
          <w:sz w:val="28"/>
          <w:szCs w:val="28"/>
        </w:rPr>
      </w:pPr>
      <w:r>
        <w:rPr>
          <w:sz w:val="28"/>
          <w:szCs w:val="28"/>
        </w:rPr>
        <w:br w:type="page"/>
      </w:r>
      <w:bookmarkStart w:id="0" w:name="_GoBack"/>
      <w:bookmarkEnd w:id="0"/>
    </w:p>
    <w:p w:rsidR="00C427BE" w:rsidRPr="00C427BE" w:rsidRDefault="00C427BE" w:rsidP="00C427BE">
      <w:pPr>
        <w:shd w:val="clear" w:color="auto" w:fill="FFFFFF"/>
        <w:spacing w:after="0" w:line="240" w:lineRule="auto"/>
        <w:jc w:val="center"/>
        <w:outlineLvl w:val="0"/>
        <w:rPr>
          <w:rFonts w:eastAsia="Times New Roman" w:cs="Lucida Sans Unicode"/>
          <w:b/>
          <w:bCs/>
          <w:color w:val="333333"/>
          <w:kern w:val="36"/>
          <w:sz w:val="28"/>
          <w:szCs w:val="28"/>
        </w:rPr>
      </w:pPr>
      <w:r w:rsidRPr="00C427BE">
        <w:rPr>
          <w:rFonts w:eastAsia="Times New Roman" w:cs="Lucida Sans Unicode"/>
          <w:b/>
          <w:bCs/>
          <w:color w:val="333333"/>
          <w:kern w:val="36"/>
          <w:sz w:val="28"/>
          <w:szCs w:val="28"/>
        </w:rPr>
        <w:lastRenderedPageBreak/>
        <w:t>Notes from Enterthebible.org</w:t>
      </w:r>
    </w:p>
    <w:p w:rsidR="00C427BE" w:rsidRDefault="00C427BE" w:rsidP="001837FC">
      <w:pPr>
        <w:shd w:val="clear" w:color="auto" w:fill="FFFFFF"/>
        <w:spacing w:after="0" w:line="240" w:lineRule="auto"/>
        <w:outlineLvl w:val="0"/>
        <w:rPr>
          <w:rFonts w:eastAsia="Times New Roman" w:cs="Lucida Sans Unicode"/>
          <w:b/>
          <w:bCs/>
          <w:color w:val="333333"/>
          <w:kern w:val="36"/>
        </w:rPr>
      </w:pPr>
    </w:p>
    <w:p w:rsidR="001837FC" w:rsidRPr="001837FC" w:rsidRDefault="001837FC" w:rsidP="001837FC">
      <w:pPr>
        <w:shd w:val="clear" w:color="auto" w:fill="FFFFFF"/>
        <w:spacing w:after="0" w:line="240" w:lineRule="auto"/>
        <w:outlineLvl w:val="0"/>
        <w:rPr>
          <w:rFonts w:eastAsia="Times New Roman" w:cs="Lucida Sans Unicode"/>
          <w:b/>
          <w:bCs/>
          <w:color w:val="333333"/>
          <w:kern w:val="36"/>
        </w:rPr>
      </w:pPr>
      <w:r w:rsidRPr="001837FC">
        <w:rPr>
          <w:rFonts w:eastAsia="Times New Roman" w:cs="Lucida Sans Unicode"/>
          <w:b/>
          <w:bCs/>
          <w:color w:val="333333"/>
          <w:kern w:val="36"/>
        </w:rPr>
        <w:t>Proverbs 11:1 – Honesty in Business Dealings</w:t>
      </w:r>
    </w:p>
    <w:p w:rsidR="001837FC" w:rsidRPr="001837FC" w:rsidRDefault="001837FC" w:rsidP="001837FC">
      <w:pPr>
        <w:shd w:val="clear" w:color="auto" w:fill="FFFFFF"/>
        <w:spacing w:after="0" w:line="240" w:lineRule="auto"/>
        <w:outlineLvl w:val="1"/>
        <w:rPr>
          <w:rFonts w:eastAsia="Times New Roman" w:cs="Times New Roman"/>
        </w:rPr>
      </w:pPr>
      <w:r w:rsidRPr="001837FC">
        <w:rPr>
          <w:rFonts w:eastAsia="Times New Roman" w:cs="Lucida Sans Unicode"/>
          <w:b/>
          <w:bCs/>
          <w:caps/>
          <w:color w:val="333333"/>
        </w:rPr>
        <w:t>SUMMARY</w:t>
      </w:r>
      <w:r>
        <w:rPr>
          <w:rFonts w:eastAsia="Times New Roman" w:cs="Lucida Sans Unicode"/>
          <w:b/>
          <w:bCs/>
          <w:caps/>
          <w:color w:val="333333"/>
        </w:rPr>
        <w:t xml:space="preserve">: </w:t>
      </w:r>
      <w:r w:rsidRPr="001837FC">
        <w:rPr>
          <w:rFonts w:eastAsia="Times New Roman" w:cs="Lucida Sans Unicode"/>
          <w:color w:val="222222"/>
          <w:shd w:val="clear" w:color="auto" w:fill="FFFFFF"/>
        </w:rPr>
        <w:t>Be honest in your business dealings.</w:t>
      </w:r>
    </w:p>
    <w:p w:rsidR="001837FC" w:rsidRPr="001837FC" w:rsidRDefault="001837FC" w:rsidP="001837FC">
      <w:pPr>
        <w:shd w:val="clear" w:color="auto" w:fill="FFFFFF"/>
        <w:spacing w:after="0" w:line="240" w:lineRule="auto"/>
        <w:outlineLvl w:val="1"/>
        <w:rPr>
          <w:rFonts w:eastAsia="Times New Roman" w:cs="Lucida Sans Unicode"/>
          <w:color w:val="222222"/>
          <w:shd w:val="clear" w:color="auto" w:fill="FFFFFF"/>
        </w:rPr>
      </w:pPr>
      <w:r w:rsidRPr="001837FC">
        <w:rPr>
          <w:rFonts w:eastAsia="Times New Roman" w:cs="Lucida Sans Unicode"/>
          <w:b/>
          <w:bCs/>
          <w:caps/>
          <w:color w:val="333333"/>
        </w:rPr>
        <w:t>ANALYSIS</w:t>
      </w:r>
      <w:r>
        <w:rPr>
          <w:rFonts w:eastAsia="Times New Roman" w:cs="Lucida Sans Unicode"/>
          <w:b/>
          <w:bCs/>
          <w:caps/>
          <w:color w:val="333333"/>
        </w:rPr>
        <w:t xml:space="preserve">: </w:t>
      </w:r>
      <w:r w:rsidRPr="001837FC">
        <w:rPr>
          <w:rFonts w:eastAsia="Times New Roman" w:cs="Lucida Sans Unicode"/>
          <w:color w:val="222222"/>
          <w:shd w:val="clear" w:color="auto" w:fill="FFFFFF"/>
        </w:rPr>
        <w:t>Here is a call for honesty in buying and selling. Archaeologists have discovered at some locations in ancient Israel different sets of weights for buying and for selling. The same concern is expressed with some variations in 16:11; 20:10, 23; and in Deuteronomy 25:13-16; Amos 8:5-6; and Micah 6:10-11. The issue is that the poor are being cheated in the marketplace.</w:t>
      </w:r>
    </w:p>
    <w:p w:rsidR="001837FC" w:rsidRDefault="001837FC" w:rsidP="001837FC">
      <w:pPr>
        <w:shd w:val="clear" w:color="auto" w:fill="FFFFFF"/>
        <w:spacing w:after="0" w:line="240" w:lineRule="auto"/>
        <w:outlineLvl w:val="0"/>
        <w:rPr>
          <w:rFonts w:eastAsia="Times New Roman" w:cs="Lucida Sans Unicode"/>
          <w:b/>
          <w:bCs/>
          <w:color w:val="333333"/>
          <w:kern w:val="36"/>
        </w:rPr>
      </w:pPr>
    </w:p>
    <w:p w:rsidR="001837FC" w:rsidRPr="001837FC" w:rsidRDefault="001837FC" w:rsidP="001837FC">
      <w:pPr>
        <w:shd w:val="clear" w:color="auto" w:fill="FFFFFF"/>
        <w:spacing w:after="0" w:line="240" w:lineRule="auto"/>
        <w:outlineLvl w:val="0"/>
        <w:rPr>
          <w:rFonts w:eastAsia="Times New Roman" w:cs="Lucida Sans Unicode"/>
          <w:b/>
          <w:bCs/>
          <w:color w:val="333333"/>
          <w:kern w:val="36"/>
        </w:rPr>
      </w:pPr>
      <w:r w:rsidRPr="001837FC">
        <w:rPr>
          <w:rFonts w:eastAsia="Times New Roman" w:cs="Lucida Sans Unicode"/>
          <w:b/>
          <w:bCs/>
          <w:color w:val="333333"/>
          <w:kern w:val="36"/>
        </w:rPr>
        <w:t>Proverbs 11:14 – God Bless Our Native Land</w:t>
      </w:r>
    </w:p>
    <w:p w:rsidR="001837FC" w:rsidRPr="001837FC" w:rsidRDefault="001837FC" w:rsidP="001837FC">
      <w:pPr>
        <w:shd w:val="clear" w:color="auto" w:fill="FFFFFF"/>
        <w:spacing w:after="0" w:line="240" w:lineRule="auto"/>
        <w:outlineLvl w:val="1"/>
        <w:rPr>
          <w:rFonts w:eastAsia="Times New Roman" w:cs="Times New Roman"/>
        </w:rPr>
      </w:pPr>
      <w:r w:rsidRPr="001837FC">
        <w:rPr>
          <w:rFonts w:eastAsia="Times New Roman" w:cs="Lucida Sans Unicode"/>
          <w:b/>
          <w:bCs/>
          <w:caps/>
          <w:color w:val="333333"/>
        </w:rPr>
        <w:t>SUMMARY</w:t>
      </w:r>
      <w:r>
        <w:rPr>
          <w:rFonts w:eastAsia="Times New Roman" w:cs="Lucida Sans Unicode"/>
          <w:b/>
          <w:bCs/>
          <w:caps/>
          <w:color w:val="333333"/>
        </w:rPr>
        <w:t xml:space="preserve">: </w:t>
      </w:r>
      <w:r w:rsidRPr="001837FC">
        <w:rPr>
          <w:rFonts w:eastAsia="Times New Roman" w:cs="Lucida Sans Unicode"/>
          <w:color w:val="222222"/>
          <w:shd w:val="clear" w:color="auto" w:fill="FFFFFF"/>
        </w:rPr>
        <w:t>Leaders of nations need good advisors.</w:t>
      </w:r>
    </w:p>
    <w:p w:rsidR="001837FC" w:rsidRPr="001837FC" w:rsidRDefault="001837FC" w:rsidP="001837FC">
      <w:pPr>
        <w:shd w:val="clear" w:color="auto" w:fill="FFFFFF"/>
        <w:spacing w:after="0" w:line="240" w:lineRule="auto"/>
        <w:outlineLvl w:val="1"/>
        <w:rPr>
          <w:rFonts w:eastAsia="Times New Roman" w:cs="Lucida Sans Unicode"/>
          <w:color w:val="222222"/>
          <w:shd w:val="clear" w:color="auto" w:fill="FFFFFF"/>
        </w:rPr>
      </w:pPr>
      <w:r w:rsidRPr="001837FC">
        <w:rPr>
          <w:rFonts w:eastAsia="Times New Roman" w:cs="Lucida Sans Unicode"/>
          <w:b/>
          <w:bCs/>
          <w:caps/>
          <w:color w:val="333333"/>
        </w:rPr>
        <w:t>ANALYSIS</w:t>
      </w:r>
      <w:r>
        <w:rPr>
          <w:rFonts w:eastAsia="Times New Roman" w:cs="Lucida Sans Unicode"/>
          <w:b/>
          <w:bCs/>
          <w:caps/>
          <w:color w:val="333333"/>
        </w:rPr>
        <w:t xml:space="preserve">: </w:t>
      </w:r>
      <w:r w:rsidRPr="001837FC">
        <w:rPr>
          <w:rFonts w:eastAsia="Times New Roman" w:cs="Lucida Sans Unicode"/>
          <w:color w:val="222222"/>
          <w:shd w:val="clear" w:color="auto" w:fill="FFFFFF"/>
        </w:rPr>
        <w:t>This is one of the rare proverbs concerned with the nation, not the individual. The warning is against the concentration of power in too few individuals or in one individual, or against leaders who do not take counsel with advisors. "Power tends to corrupt, and absolute power corrupts absolutely," as Lord Acton is reported to have said in a letter to Bishop Mandell Creighton in 1887. This is the case for a system of checks and balances in governments.</w:t>
      </w:r>
    </w:p>
    <w:p w:rsidR="001837FC" w:rsidRPr="001837FC" w:rsidRDefault="001837FC" w:rsidP="001837FC">
      <w:pPr>
        <w:spacing w:after="0"/>
        <w:rPr>
          <w:rFonts w:eastAsia="Times New Roman" w:cs="Lucida Sans Unicode"/>
          <w:color w:val="222222"/>
          <w:shd w:val="clear" w:color="auto" w:fill="FFFFFF"/>
        </w:rPr>
      </w:pPr>
    </w:p>
    <w:p w:rsidR="001837FC" w:rsidRPr="001837FC" w:rsidRDefault="001837FC" w:rsidP="001837FC">
      <w:pPr>
        <w:shd w:val="clear" w:color="auto" w:fill="FFFFFF"/>
        <w:spacing w:after="0" w:line="240" w:lineRule="auto"/>
        <w:outlineLvl w:val="0"/>
        <w:rPr>
          <w:rFonts w:eastAsia="Times New Roman" w:cs="Lucida Sans Unicode"/>
          <w:b/>
          <w:bCs/>
          <w:color w:val="333333"/>
          <w:kern w:val="36"/>
        </w:rPr>
      </w:pPr>
      <w:r w:rsidRPr="001837FC">
        <w:rPr>
          <w:rFonts w:eastAsia="Times New Roman" w:cs="Lucida Sans Unicode"/>
          <w:b/>
          <w:bCs/>
          <w:color w:val="333333"/>
          <w:kern w:val="36"/>
        </w:rPr>
        <w:t>Proverbs 12:10 – Animal Rights</w:t>
      </w:r>
    </w:p>
    <w:p w:rsidR="001837FC" w:rsidRPr="001837FC" w:rsidRDefault="001837FC" w:rsidP="001837FC">
      <w:pPr>
        <w:shd w:val="clear" w:color="auto" w:fill="FFFFFF"/>
        <w:spacing w:after="0" w:line="240" w:lineRule="auto"/>
        <w:outlineLvl w:val="1"/>
        <w:rPr>
          <w:rFonts w:eastAsia="Times New Roman" w:cs="Times New Roman"/>
        </w:rPr>
      </w:pPr>
      <w:r w:rsidRPr="001837FC">
        <w:rPr>
          <w:rFonts w:eastAsia="Times New Roman" w:cs="Lucida Sans Unicode"/>
          <w:b/>
          <w:bCs/>
          <w:caps/>
          <w:color w:val="333333"/>
        </w:rPr>
        <w:t>SUMMARY</w:t>
      </w:r>
      <w:r>
        <w:rPr>
          <w:rFonts w:eastAsia="Times New Roman" w:cs="Lucida Sans Unicode"/>
          <w:b/>
          <w:bCs/>
          <w:caps/>
          <w:color w:val="333333"/>
        </w:rPr>
        <w:t xml:space="preserve">: </w:t>
      </w:r>
      <w:r w:rsidRPr="001837FC">
        <w:rPr>
          <w:rFonts w:eastAsia="Times New Roman" w:cs="Lucida Sans Unicode"/>
          <w:color w:val="222222"/>
          <w:shd w:val="clear" w:color="auto" w:fill="FFFFFF"/>
        </w:rPr>
        <w:t>Animals are deserving of care.</w:t>
      </w:r>
    </w:p>
    <w:p w:rsidR="001837FC" w:rsidRPr="001837FC" w:rsidRDefault="001837FC" w:rsidP="001837FC">
      <w:pPr>
        <w:shd w:val="clear" w:color="auto" w:fill="FFFFFF"/>
        <w:spacing w:after="0" w:line="240" w:lineRule="auto"/>
        <w:outlineLvl w:val="1"/>
        <w:rPr>
          <w:rFonts w:eastAsia="Times New Roman" w:cs="Lucida Sans Unicode"/>
          <w:color w:val="222222"/>
          <w:shd w:val="clear" w:color="auto" w:fill="FFFFFF"/>
        </w:rPr>
      </w:pPr>
      <w:r w:rsidRPr="001837FC">
        <w:rPr>
          <w:rFonts w:eastAsia="Times New Roman" w:cs="Lucida Sans Unicode"/>
          <w:b/>
          <w:bCs/>
          <w:caps/>
          <w:color w:val="333333"/>
        </w:rPr>
        <w:t>ANALYSIS</w:t>
      </w:r>
      <w:r>
        <w:rPr>
          <w:rFonts w:eastAsia="Times New Roman" w:cs="Lucida Sans Unicode"/>
          <w:b/>
          <w:bCs/>
          <w:caps/>
          <w:color w:val="333333"/>
        </w:rPr>
        <w:t xml:space="preserve">: </w:t>
      </w:r>
      <w:r w:rsidRPr="001837FC">
        <w:rPr>
          <w:rFonts w:eastAsia="Times New Roman" w:cs="Lucida Sans Unicode"/>
          <w:color w:val="222222"/>
          <w:shd w:val="clear" w:color="auto" w:fill="FFFFFF"/>
        </w:rPr>
        <w:t>This saying identifies care for animals as one of the marks of the one who is wise before God. This is also found in Proverbs 27:23, which says, "Know well the condition of your flocks, and give attention to your herds"; see the continuation in 27:24-27.</w:t>
      </w:r>
    </w:p>
    <w:p w:rsidR="001837FC" w:rsidRPr="001837FC" w:rsidRDefault="001837FC" w:rsidP="001837FC">
      <w:pPr>
        <w:spacing w:after="0"/>
        <w:rPr>
          <w:rFonts w:eastAsia="Times New Roman" w:cs="Lucida Sans Unicode"/>
          <w:color w:val="222222"/>
          <w:shd w:val="clear" w:color="auto" w:fill="FFFFFF"/>
        </w:rPr>
      </w:pPr>
    </w:p>
    <w:p w:rsidR="001837FC" w:rsidRPr="001837FC" w:rsidRDefault="001837FC" w:rsidP="001837FC">
      <w:pPr>
        <w:shd w:val="clear" w:color="auto" w:fill="FFFFFF"/>
        <w:spacing w:after="0" w:line="240" w:lineRule="auto"/>
        <w:outlineLvl w:val="0"/>
        <w:rPr>
          <w:rFonts w:eastAsia="Times New Roman" w:cs="Lucida Sans Unicode"/>
          <w:b/>
          <w:bCs/>
          <w:color w:val="333333"/>
          <w:kern w:val="36"/>
        </w:rPr>
      </w:pPr>
      <w:r w:rsidRPr="001837FC">
        <w:rPr>
          <w:rFonts w:eastAsia="Times New Roman" w:cs="Lucida Sans Unicode"/>
          <w:b/>
          <w:bCs/>
          <w:color w:val="333333"/>
          <w:kern w:val="36"/>
        </w:rPr>
        <w:t>Proverbs 12:23 – A Time to Keep Silent</w:t>
      </w:r>
    </w:p>
    <w:p w:rsidR="001837FC" w:rsidRPr="001837FC" w:rsidRDefault="001837FC" w:rsidP="001837FC">
      <w:pPr>
        <w:shd w:val="clear" w:color="auto" w:fill="FFFFFF"/>
        <w:spacing w:after="0" w:line="240" w:lineRule="auto"/>
        <w:outlineLvl w:val="1"/>
        <w:rPr>
          <w:rFonts w:eastAsia="Times New Roman" w:cs="Times New Roman"/>
        </w:rPr>
      </w:pPr>
      <w:r w:rsidRPr="001837FC">
        <w:rPr>
          <w:rFonts w:eastAsia="Times New Roman" w:cs="Lucida Sans Unicode"/>
          <w:b/>
          <w:bCs/>
          <w:caps/>
          <w:color w:val="333333"/>
        </w:rPr>
        <w:t>SUMMARY</w:t>
      </w:r>
      <w:r>
        <w:rPr>
          <w:rFonts w:eastAsia="Times New Roman" w:cs="Lucida Sans Unicode"/>
          <w:b/>
          <w:bCs/>
          <w:caps/>
          <w:color w:val="333333"/>
        </w:rPr>
        <w:t xml:space="preserve">: </w:t>
      </w:r>
      <w:r w:rsidRPr="001837FC">
        <w:rPr>
          <w:rFonts w:eastAsia="Times New Roman" w:cs="Lucida Sans Unicode"/>
          <w:color w:val="222222"/>
          <w:shd w:val="clear" w:color="auto" w:fill="FFFFFF"/>
        </w:rPr>
        <w:t>When one doesn't know what to say, the best advice is often to keep silent.</w:t>
      </w:r>
    </w:p>
    <w:p w:rsidR="001837FC" w:rsidRPr="001837FC" w:rsidRDefault="001837FC" w:rsidP="001837FC">
      <w:pPr>
        <w:shd w:val="clear" w:color="auto" w:fill="FFFFFF"/>
        <w:spacing w:after="0" w:line="240" w:lineRule="auto"/>
        <w:outlineLvl w:val="1"/>
        <w:rPr>
          <w:rFonts w:eastAsia="Times New Roman" w:cs="Lucida Sans Unicode"/>
          <w:color w:val="222222"/>
          <w:shd w:val="clear" w:color="auto" w:fill="FFFFFF"/>
        </w:rPr>
      </w:pPr>
      <w:r w:rsidRPr="001837FC">
        <w:rPr>
          <w:rFonts w:eastAsia="Times New Roman" w:cs="Lucida Sans Unicode"/>
          <w:b/>
          <w:bCs/>
          <w:caps/>
          <w:color w:val="333333"/>
        </w:rPr>
        <w:t>ANALYSIS</w:t>
      </w:r>
      <w:r>
        <w:rPr>
          <w:rFonts w:eastAsia="Times New Roman" w:cs="Lucida Sans Unicode"/>
          <w:b/>
          <w:bCs/>
          <w:caps/>
          <w:color w:val="333333"/>
        </w:rPr>
        <w:t xml:space="preserve">: </w:t>
      </w:r>
      <w:r w:rsidRPr="001837FC">
        <w:rPr>
          <w:rFonts w:eastAsia="Times New Roman" w:cs="Lucida Sans Unicode"/>
          <w:color w:val="222222"/>
          <w:shd w:val="clear" w:color="auto" w:fill="FFFFFF"/>
        </w:rPr>
        <w:t>Here is an expression of the typical theme of the virtue of restraint in speaking. "Some people keep silent because they have nothing to say, while others keep silent because they know when to speak" (Sirach 20:6; see also the context. See also Proverbs 13:3; 17:28; 18:2; 29:20; Ecclesiastes 3:7b). Jewish tradition asks, "How is one to distinguish the silent sage from the silent fool?" The answer, "The sage doesn't mind being silent."</w:t>
      </w:r>
    </w:p>
    <w:p w:rsidR="001837FC" w:rsidRDefault="001837FC" w:rsidP="001837FC">
      <w:pPr>
        <w:shd w:val="clear" w:color="auto" w:fill="FFFFFF"/>
        <w:spacing w:after="0" w:line="240" w:lineRule="auto"/>
        <w:outlineLvl w:val="0"/>
        <w:rPr>
          <w:rFonts w:eastAsia="Times New Roman" w:cs="Lucida Sans Unicode"/>
          <w:b/>
          <w:bCs/>
          <w:color w:val="333333"/>
          <w:kern w:val="36"/>
        </w:rPr>
      </w:pPr>
    </w:p>
    <w:p w:rsidR="001837FC" w:rsidRPr="001837FC" w:rsidRDefault="001837FC" w:rsidP="001837FC">
      <w:pPr>
        <w:shd w:val="clear" w:color="auto" w:fill="FFFFFF"/>
        <w:spacing w:after="0" w:line="240" w:lineRule="auto"/>
        <w:outlineLvl w:val="0"/>
        <w:rPr>
          <w:rFonts w:eastAsia="Times New Roman" w:cs="Lucida Sans Unicode"/>
          <w:b/>
          <w:bCs/>
          <w:color w:val="333333"/>
          <w:kern w:val="36"/>
        </w:rPr>
      </w:pPr>
      <w:r w:rsidRPr="001837FC">
        <w:rPr>
          <w:rFonts w:eastAsia="Times New Roman" w:cs="Lucida Sans Unicode"/>
          <w:b/>
          <w:bCs/>
          <w:color w:val="333333"/>
          <w:kern w:val="36"/>
        </w:rPr>
        <w:t>Proverbs 12:25 – Do Not Worry about Your Life</w:t>
      </w:r>
    </w:p>
    <w:p w:rsidR="001837FC" w:rsidRPr="001837FC" w:rsidRDefault="001837FC" w:rsidP="001837FC">
      <w:pPr>
        <w:shd w:val="clear" w:color="auto" w:fill="FFFFFF"/>
        <w:spacing w:after="0" w:line="240" w:lineRule="auto"/>
        <w:outlineLvl w:val="1"/>
        <w:rPr>
          <w:rFonts w:eastAsia="Times New Roman" w:cs="Lucida Sans Unicode"/>
          <w:b/>
          <w:bCs/>
          <w:caps/>
          <w:color w:val="333333"/>
        </w:rPr>
      </w:pPr>
      <w:r w:rsidRPr="001837FC">
        <w:rPr>
          <w:rFonts w:eastAsia="Times New Roman" w:cs="Lucida Sans Unicode"/>
          <w:b/>
          <w:bCs/>
          <w:caps/>
          <w:color w:val="333333"/>
        </w:rPr>
        <w:t>SUMMARY</w:t>
      </w:r>
      <w:r>
        <w:rPr>
          <w:rFonts w:eastAsia="Times New Roman" w:cs="Lucida Sans Unicode"/>
          <w:b/>
          <w:bCs/>
          <w:caps/>
          <w:color w:val="333333"/>
        </w:rPr>
        <w:t xml:space="preserve">: </w:t>
      </w:r>
      <w:r w:rsidRPr="001837FC">
        <w:rPr>
          <w:rFonts w:eastAsia="Times New Roman" w:cs="Lucida Sans Unicode"/>
          <w:color w:val="222222"/>
          <w:shd w:val="clear" w:color="auto" w:fill="FFFFFF"/>
        </w:rPr>
        <w:t>Avoid anxiety and be of good cheer.</w:t>
      </w:r>
    </w:p>
    <w:p w:rsidR="001837FC" w:rsidRDefault="001837FC" w:rsidP="001837FC">
      <w:pPr>
        <w:shd w:val="clear" w:color="auto" w:fill="FFFFFF"/>
        <w:spacing w:after="0" w:line="240" w:lineRule="auto"/>
        <w:outlineLvl w:val="1"/>
        <w:rPr>
          <w:rFonts w:eastAsia="Times New Roman" w:cs="Lucida Sans Unicode"/>
          <w:color w:val="222222"/>
          <w:shd w:val="clear" w:color="auto" w:fill="FFFFFF"/>
        </w:rPr>
      </w:pPr>
      <w:r w:rsidRPr="001837FC">
        <w:rPr>
          <w:rFonts w:eastAsia="Times New Roman" w:cs="Lucida Sans Unicode"/>
          <w:b/>
          <w:bCs/>
          <w:caps/>
          <w:color w:val="333333"/>
        </w:rPr>
        <w:t>ANALYSIS</w:t>
      </w:r>
      <w:r>
        <w:rPr>
          <w:rFonts w:eastAsia="Times New Roman" w:cs="Lucida Sans Unicode"/>
          <w:b/>
          <w:bCs/>
          <w:caps/>
          <w:color w:val="333333"/>
        </w:rPr>
        <w:t xml:space="preserve">: </w:t>
      </w:r>
      <w:r w:rsidRPr="001837FC">
        <w:rPr>
          <w:rFonts w:eastAsia="Times New Roman" w:cs="Lucida Sans Unicode"/>
          <w:color w:val="222222"/>
          <w:shd w:val="clear" w:color="auto" w:fill="FFFFFF"/>
        </w:rPr>
        <w:t>Anxiety takes its toll on the human heart and spirit. However, "a cheerful heart is a good medicine" (17:22a). Jesus spoke to worry and anxiety in his preaching (Matthew 6:25-34; Luke 12:22-32).</w:t>
      </w:r>
    </w:p>
    <w:p w:rsidR="001837FC" w:rsidRPr="001837FC" w:rsidRDefault="001837FC" w:rsidP="001837FC">
      <w:pPr>
        <w:shd w:val="clear" w:color="auto" w:fill="FFFFFF"/>
        <w:spacing w:after="0" w:line="240" w:lineRule="auto"/>
        <w:outlineLvl w:val="1"/>
        <w:rPr>
          <w:rFonts w:eastAsia="Times New Roman" w:cs="Lucida Sans Unicode"/>
          <w:color w:val="222222"/>
          <w:shd w:val="clear" w:color="auto" w:fill="FFFFFF"/>
        </w:rPr>
      </w:pPr>
    </w:p>
    <w:p w:rsidR="001837FC" w:rsidRPr="001837FC" w:rsidRDefault="001837FC" w:rsidP="001837FC">
      <w:pPr>
        <w:shd w:val="clear" w:color="auto" w:fill="FFFFFF"/>
        <w:spacing w:after="0" w:line="240" w:lineRule="auto"/>
        <w:outlineLvl w:val="0"/>
        <w:rPr>
          <w:rFonts w:eastAsia="Times New Roman" w:cs="Lucida Sans Unicode"/>
          <w:b/>
          <w:bCs/>
          <w:color w:val="333333"/>
          <w:kern w:val="36"/>
        </w:rPr>
      </w:pPr>
      <w:r w:rsidRPr="001837FC">
        <w:rPr>
          <w:rFonts w:eastAsia="Times New Roman" w:cs="Lucida Sans Unicode"/>
          <w:b/>
          <w:bCs/>
          <w:color w:val="333333"/>
          <w:kern w:val="36"/>
        </w:rPr>
        <w:t>Proverbs 14:31 – Just as You Did It to One of the Least of These</w:t>
      </w:r>
    </w:p>
    <w:p w:rsidR="001837FC" w:rsidRPr="001837FC" w:rsidRDefault="001837FC" w:rsidP="001837FC">
      <w:pPr>
        <w:shd w:val="clear" w:color="auto" w:fill="FFFFFF"/>
        <w:spacing w:after="0" w:line="240" w:lineRule="auto"/>
        <w:outlineLvl w:val="1"/>
        <w:rPr>
          <w:rFonts w:eastAsia="Times New Roman" w:cs="Times New Roman"/>
        </w:rPr>
      </w:pPr>
      <w:r w:rsidRPr="001837FC">
        <w:rPr>
          <w:rFonts w:eastAsia="Times New Roman" w:cs="Lucida Sans Unicode"/>
          <w:b/>
          <w:bCs/>
          <w:caps/>
          <w:color w:val="333333"/>
        </w:rPr>
        <w:t>SUMMARY</w:t>
      </w:r>
      <w:r>
        <w:rPr>
          <w:rFonts w:eastAsia="Times New Roman" w:cs="Lucida Sans Unicode"/>
          <w:b/>
          <w:bCs/>
          <w:caps/>
          <w:color w:val="333333"/>
        </w:rPr>
        <w:t xml:space="preserve">: </w:t>
      </w:r>
      <w:r w:rsidRPr="001837FC">
        <w:rPr>
          <w:rFonts w:eastAsia="Times New Roman" w:cs="Lucida Sans Unicode"/>
          <w:color w:val="222222"/>
          <w:shd w:val="clear" w:color="auto" w:fill="FFFFFF"/>
        </w:rPr>
        <w:t>Care for the poor.</w:t>
      </w:r>
    </w:p>
    <w:p w:rsidR="001837FC" w:rsidRDefault="001837FC" w:rsidP="001837FC">
      <w:pPr>
        <w:shd w:val="clear" w:color="auto" w:fill="FFFFFF"/>
        <w:spacing w:after="0" w:line="240" w:lineRule="auto"/>
        <w:outlineLvl w:val="1"/>
        <w:rPr>
          <w:rFonts w:eastAsia="Times New Roman" w:cs="Lucida Sans Unicode"/>
          <w:color w:val="222222"/>
          <w:shd w:val="clear" w:color="auto" w:fill="FFFFFF"/>
        </w:rPr>
      </w:pPr>
      <w:r w:rsidRPr="001837FC">
        <w:rPr>
          <w:rFonts w:eastAsia="Times New Roman" w:cs="Lucida Sans Unicode"/>
          <w:b/>
          <w:bCs/>
          <w:caps/>
          <w:color w:val="333333"/>
        </w:rPr>
        <w:t>ANALYSIS</w:t>
      </w:r>
      <w:r>
        <w:rPr>
          <w:rFonts w:eastAsia="Times New Roman" w:cs="Lucida Sans Unicode"/>
          <w:b/>
          <w:bCs/>
          <w:caps/>
          <w:color w:val="333333"/>
        </w:rPr>
        <w:t xml:space="preserve">: </w:t>
      </w:r>
      <w:r w:rsidRPr="001837FC">
        <w:rPr>
          <w:rFonts w:eastAsia="Times New Roman" w:cs="Lucida Sans Unicode"/>
          <w:color w:val="222222"/>
          <w:shd w:val="clear" w:color="auto" w:fill="FFFFFF"/>
        </w:rPr>
        <w:t>The way you treat the poor is the way you treat God. Jesus developed this theme in Matthew 25:31-46.</w:t>
      </w:r>
    </w:p>
    <w:p w:rsidR="001837FC" w:rsidRPr="001837FC" w:rsidRDefault="001837FC" w:rsidP="001837FC">
      <w:pPr>
        <w:shd w:val="clear" w:color="auto" w:fill="FFFFFF"/>
        <w:spacing w:after="0" w:line="240" w:lineRule="auto"/>
        <w:outlineLvl w:val="1"/>
        <w:rPr>
          <w:rFonts w:eastAsia="Times New Roman" w:cs="Lucida Sans Unicode"/>
          <w:color w:val="222222"/>
          <w:shd w:val="clear" w:color="auto" w:fill="FFFFFF"/>
        </w:rPr>
      </w:pPr>
    </w:p>
    <w:p w:rsidR="001837FC" w:rsidRPr="001837FC" w:rsidRDefault="001837FC" w:rsidP="001837FC">
      <w:pPr>
        <w:shd w:val="clear" w:color="auto" w:fill="FFFFFF"/>
        <w:spacing w:after="0" w:line="240" w:lineRule="auto"/>
        <w:outlineLvl w:val="0"/>
        <w:rPr>
          <w:rFonts w:eastAsia="Times New Roman" w:cs="Lucida Sans Unicode"/>
          <w:b/>
          <w:bCs/>
          <w:color w:val="333333"/>
          <w:kern w:val="36"/>
        </w:rPr>
      </w:pPr>
      <w:r w:rsidRPr="001837FC">
        <w:rPr>
          <w:rFonts w:eastAsia="Times New Roman" w:cs="Lucida Sans Unicode"/>
          <w:b/>
          <w:bCs/>
          <w:color w:val="333333"/>
          <w:kern w:val="36"/>
        </w:rPr>
        <w:t>Proverbs 16:9 – If You but Trust in God to Guide You</w:t>
      </w:r>
    </w:p>
    <w:p w:rsidR="001837FC" w:rsidRPr="001837FC" w:rsidRDefault="001837FC" w:rsidP="001837FC">
      <w:pPr>
        <w:shd w:val="clear" w:color="auto" w:fill="FFFFFF"/>
        <w:spacing w:after="0" w:line="240" w:lineRule="auto"/>
        <w:outlineLvl w:val="1"/>
        <w:rPr>
          <w:rFonts w:eastAsia="Times New Roman" w:cs="Times New Roman"/>
        </w:rPr>
      </w:pPr>
      <w:r w:rsidRPr="001837FC">
        <w:rPr>
          <w:rFonts w:eastAsia="Times New Roman" w:cs="Lucida Sans Unicode"/>
          <w:b/>
          <w:bCs/>
          <w:caps/>
          <w:color w:val="333333"/>
        </w:rPr>
        <w:t>SUMMARY</w:t>
      </w:r>
      <w:r>
        <w:rPr>
          <w:rFonts w:eastAsia="Times New Roman" w:cs="Lucida Sans Unicode"/>
          <w:b/>
          <w:bCs/>
          <w:caps/>
          <w:color w:val="333333"/>
        </w:rPr>
        <w:t xml:space="preserve">: </w:t>
      </w:r>
      <w:r w:rsidRPr="001837FC">
        <w:rPr>
          <w:rFonts w:eastAsia="Times New Roman" w:cs="Lucida Sans Unicode"/>
          <w:color w:val="222222"/>
          <w:shd w:val="clear" w:color="auto" w:fill="FFFFFF"/>
        </w:rPr>
        <w:t>God will guide you.</w:t>
      </w:r>
    </w:p>
    <w:p w:rsidR="001837FC" w:rsidRDefault="001837FC" w:rsidP="001837FC">
      <w:pPr>
        <w:shd w:val="clear" w:color="auto" w:fill="FFFFFF"/>
        <w:spacing w:after="0" w:line="240" w:lineRule="auto"/>
        <w:outlineLvl w:val="1"/>
        <w:rPr>
          <w:rFonts w:eastAsia="Times New Roman" w:cs="Lucida Sans Unicode"/>
          <w:color w:val="222222"/>
          <w:shd w:val="clear" w:color="auto" w:fill="FFFFFF"/>
        </w:rPr>
      </w:pPr>
      <w:r w:rsidRPr="001837FC">
        <w:rPr>
          <w:rFonts w:eastAsia="Times New Roman" w:cs="Lucida Sans Unicode"/>
          <w:b/>
          <w:bCs/>
          <w:caps/>
          <w:color w:val="333333"/>
        </w:rPr>
        <w:t>ANALYSIS</w:t>
      </w:r>
      <w:r>
        <w:rPr>
          <w:rFonts w:eastAsia="Times New Roman" w:cs="Lucida Sans Unicode"/>
          <w:b/>
          <w:bCs/>
          <w:caps/>
          <w:color w:val="333333"/>
        </w:rPr>
        <w:t xml:space="preserve">: </w:t>
      </w:r>
      <w:r w:rsidRPr="001837FC">
        <w:rPr>
          <w:rFonts w:eastAsia="Times New Roman" w:cs="Lucida Sans Unicode"/>
          <w:color w:val="222222"/>
          <w:shd w:val="clear" w:color="auto" w:fill="FFFFFF"/>
        </w:rPr>
        <w:t xml:space="preserve">This saying expresses the theme of God's guidance. See also Proverbs 19:21; 20:24; 27:1; Genesis 24 and 37-50. James 4:13-17 expresses the same "the Lord willing" attitude toward life. The message is taken up in George </w:t>
      </w:r>
      <w:proofErr w:type="spellStart"/>
      <w:r w:rsidRPr="001837FC">
        <w:rPr>
          <w:rFonts w:eastAsia="Times New Roman" w:cs="Lucida Sans Unicode"/>
          <w:color w:val="222222"/>
          <w:shd w:val="clear" w:color="auto" w:fill="FFFFFF"/>
        </w:rPr>
        <w:t>Neumark's</w:t>
      </w:r>
      <w:proofErr w:type="spellEnd"/>
      <w:r w:rsidRPr="001837FC">
        <w:rPr>
          <w:rFonts w:eastAsia="Times New Roman" w:cs="Lucida Sans Unicode"/>
          <w:color w:val="222222"/>
          <w:shd w:val="clear" w:color="auto" w:fill="FFFFFF"/>
        </w:rPr>
        <w:t xml:space="preserve"> seventeenth-century hymn, "If You </w:t>
      </w:r>
      <w:proofErr w:type="gramStart"/>
      <w:r w:rsidRPr="001837FC">
        <w:rPr>
          <w:rFonts w:eastAsia="Times New Roman" w:cs="Lucida Sans Unicode"/>
          <w:color w:val="222222"/>
          <w:shd w:val="clear" w:color="auto" w:fill="FFFFFF"/>
        </w:rPr>
        <w:t>But</w:t>
      </w:r>
      <w:proofErr w:type="gramEnd"/>
      <w:r w:rsidRPr="001837FC">
        <w:rPr>
          <w:rFonts w:eastAsia="Times New Roman" w:cs="Lucida Sans Unicode"/>
          <w:color w:val="222222"/>
          <w:shd w:val="clear" w:color="auto" w:fill="FFFFFF"/>
        </w:rPr>
        <w:t xml:space="preserve"> Trust in God to Guide You."</w:t>
      </w:r>
    </w:p>
    <w:p w:rsidR="001837FC" w:rsidRPr="001837FC" w:rsidRDefault="001837FC" w:rsidP="001837FC">
      <w:pPr>
        <w:shd w:val="clear" w:color="auto" w:fill="FFFFFF"/>
        <w:spacing w:after="0" w:line="240" w:lineRule="auto"/>
        <w:outlineLvl w:val="1"/>
        <w:rPr>
          <w:rFonts w:eastAsia="Times New Roman" w:cs="Lucida Sans Unicode"/>
          <w:color w:val="222222"/>
          <w:shd w:val="clear" w:color="auto" w:fill="FFFFFF"/>
        </w:rPr>
      </w:pPr>
    </w:p>
    <w:p w:rsidR="001837FC" w:rsidRPr="001837FC" w:rsidRDefault="001837FC" w:rsidP="001837FC">
      <w:pPr>
        <w:shd w:val="clear" w:color="auto" w:fill="FFFFFF"/>
        <w:spacing w:after="0" w:line="240" w:lineRule="auto"/>
        <w:outlineLvl w:val="0"/>
        <w:rPr>
          <w:rFonts w:eastAsia="Times New Roman" w:cs="Lucida Sans Unicode"/>
          <w:b/>
          <w:bCs/>
          <w:color w:val="333333"/>
          <w:kern w:val="36"/>
        </w:rPr>
      </w:pPr>
      <w:r w:rsidRPr="001837FC">
        <w:rPr>
          <w:rFonts w:eastAsia="Times New Roman" w:cs="Lucida Sans Unicode"/>
          <w:b/>
          <w:bCs/>
          <w:color w:val="333333"/>
          <w:kern w:val="36"/>
        </w:rPr>
        <w:t>Proverbs 19:14 – A Gift from the Lord</w:t>
      </w:r>
    </w:p>
    <w:p w:rsidR="001837FC" w:rsidRPr="001837FC" w:rsidRDefault="001837FC" w:rsidP="00C427BE">
      <w:pPr>
        <w:shd w:val="clear" w:color="auto" w:fill="FFFFFF"/>
        <w:spacing w:after="0" w:line="240" w:lineRule="auto"/>
        <w:outlineLvl w:val="1"/>
        <w:rPr>
          <w:rFonts w:eastAsia="Times New Roman" w:cs="Times New Roman"/>
        </w:rPr>
      </w:pPr>
      <w:r w:rsidRPr="001837FC">
        <w:rPr>
          <w:rFonts w:eastAsia="Times New Roman" w:cs="Lucida Sans Unicode"/>
          <w:b/>
          <w:bCs/>
          <w:caps/>
          <w:color w:val="333333"/>
        </w:rPr>
        <w:t>SUMMARY</w:t>
      </w:r>
      <w:r w:rsidR="00C427BE">
        <w:rPr>
          <w:rFonts w:eastAsia="Times New Roman" w:cs="Lucida Sans Unicode"/>
          <w:b/>
          <w:bCs/>
          <w:caps/>
          <w:color w:val="333333"/>
        </w:rPr>
        <w:t xml:space="preserve">: </w:t>
      </w:r>
      <w:r w:rsidRPr="001837FC">
        <w:rPr>
          <w:rFonts w:eastAsia="Times New Roman" w:cs="Lucida Sans Unicode"/>
          <w:color w:val="222222"/>
          <w:shd w:val="clear" w:color="auto" w:fill="FFFFFF"/>
        </w:rPr>
        <w:t>A good spouse is a gift of God.</w:t>
      </w:r>
    </w:p>
    <w:p w:rsidR="001837FC" w:rsidRPr="001837FC" w:rsidRDefault="001837FC" w:rsidP="00C427BE">
      <w:pPr>
        <w:shd w:val="clear" w:color="auto" w:fill="FFFFFF"/>
        <w:spacing w:after="0" w:line="240" w:lineRule="auto"/>
        <w:outlineLvl w:val="1"/>
      </w:pPr>
      <w:r w:rsidRPr="001837FC">
        <w:rPr>
          <w:rFonts w:eastAsia="Times New Roman" w:cs="Lucida Sans Unicode"/>
          <w:b/>
          <w:bCs/>
          <w:caps/>
          <w:color w:val="333333"/>
        </w:rPr>
        <w:t>ANALYSIS</w:t>
      </w:r>
      <w:r w:rsidR="00C427BE">
        <w:rPr>
          <w:rFonts w:eastAsia="Times New Roman" w:cs="Lucida Sans Unicode"/>
          <w:b/>
          <w:bCs/>
          <w:caps/>
          <w:color w:val="333333"/>
        </w:rPr>
        <w:t xml:space="preserve">: </w:t>
      </w:r>
      <w:r w:rsidRPr="001837FC">
        <w:rPr>
          <w:rFonts w:eastAsia="Times New Roman" w:cs="Lucida Sans Unicode"/>
          <w:color w:val="222222"/>
          <w:shd w:val="clear" w:color="auto" w:fill="FFFFFF"/>
        </w:rPr>
        <w:t>While the amount of an inheritance can be calculated, a good wife or good husband comes as a gift from the Lord. The theme is that of God's guidance; see also the story of Isaac and Rebekah in Genesis 24.</w:t>
      </w:r>
    </w:p>
    <w:sectPr w:rsidR="001837FC" w:rsidRPr="001837FC" w:rsidSect="00C427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963"/>
    <w:rsid w:val="001837FC"/>
    <w:rsid w:val="005B7CFF"/>
    <w:rsid w:val="00A6226B"/>
    <w:rsid w:val="00B06963"/>
    <w:rsid w:val="00C4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C81529-2A37-4CF9-B4A9-6DA4804B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837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837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7F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837FC"/>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0988">
      <w:bodyDiv w:val="1"/>
      <w:marLeft w:val="0"/>
      <w:marRight w:val="0"/>
      <w:marTop w:val="0"/>
      <w:marBottom w:val="0"/>
      <w:divBdr>
        <w:top w:val="none" w:sz="0" w:space="0" w:color="auto"/>
        <w:left w:val="none" w:sz="0" w:space="0" w:color="auto"/>
        <w:bottom w:val="none" w:sz="0" w:space="0" w:color="auto"/>
        <w:right w:val="none" w:sz="0" w:space="0" w:color="auto"/>
      </w:divBdr>
    </w:div>
    <w:div w:id="101656445">
      <w:bodyDiv w:val="1"/>
      <w:marLeft w:val="0"/>
      <w:marRight w:val="0"/>
      <w:marTop w:val="0"/>
      <w:marBottom w:val="0"/>
      <w:divBdr>
        <w:top w:val="none" w:sz="0" w:space="0" w:color="auto"/>
        <w:left w:val="none" w:sz="0" w:space="0" w:color="auto"/>
        <w:bottom w:val="none" w:sz="0" w:space="0" w:color="auto"/>
        <w:right w:val="none" w:sz="0" w:space="0" w:color="auto"/>
      </w:divBdr>
    </w:div>
    <w:div w:id="232738924">
      <w:bodyDiv w:val="1"/>
      <w:marLeft w:val="0"/>
      <w:marRight w:val="0"/>
      <w:marTop w:val="0"/>
      <w:marBottom w:val="0"/>
      <w:divBdr>
        <w:top w:val="none" w:sz="0" w:space="0" w:color="auto"/>
        <w:left w:val="none" w:sz="0" w:space="0" w:color="auto"/>
        <w:bottom w:val="none" w:sz="0" w:space="0" w:color="auto"/>
        <w:right w:val="none" w:sz="0" w:space="0" w:color="auto"/>
      </w:divBdr>
    </w:div>
    <w:div w:id="1365977915">
      <w:bodyDiv w:val="1"/>
      <w:marLeft w:val="0"/>
      <w:marRight w:val="0"/>
      <w:marTop w:val="0"/>
      <w:marBottom w:val="0"/>
      <w:divBdr>
        <w:top w:val="none" w:sz="0" w:space="0" w:color="auto"/>
        <w:left w:val="none" w:sz="0" w:space="0" w:color="auto"/>
        <w:bottom w:val="none" w:sz="0" w:space="0" w:color="auto"/>
        <w:right w:val="none" w:sz="0" w:space="0" w:color="auto"/>
      </w:divBdr>
    </w:div>
    <w:div w:id="1367559312">
      <w:bodyDiv w:val="1"/>
      <w:marLeft w:val="0"/>
      <w:marRight w:val="0"/>
      <w:marTop w:val="0"/>
      <w:marBottom w:val="0"/>
      <w:divBdr>
        <w:top w:val="none" w:sz="0" w:space="0" w:color="auto"/>
        <w:left w:val="none" w:sz="0" w:space="0" w:color="auto"/>
        <w:bottom w:val="none" w:sz="0" w:space="0" w:color="auto"/>
        <w:right w:val="none" w:sz="0" w:space="0" w:color="auto"/>
      </w:divBdr>
    </w:div>
    <w:div w:id="1675105784">
      <w:bodyDiv w:val="1"/>
      <w:marLeft w:val="0"/>
      <w:marRight w:val="0"/>
      <w:marTop w:val="0"/>
      <w:marBottom w:val="0"/>
      <w:divBdr>
        <w:top w:val="none" w:sz="0" w:space="0" w:color="auto"/>
        <w:left w:val="none" w:sz="0" w:space="0" w:color="auto"/>
        <w:bottom w:val="none" w:sz="0" w:space="0" w:color="auto"/>
        <w:right w:val="none" w:sz="0" w:space="0" w:color="auto"/>
      </w:divBdr>
    </w:div>
    <w:div w:id="1716195038">
      <w:bodyDiv w:val="1"/>
      <w:marLeft w:val="0"/>
      <w:marRight w:val="0"/>
      <w:marTop w:val="0"/>
      <w:marBottom w:val="0"/>
      <w:divBdr>
        <w:top w:val="none" w:sz="0" w:space="0" w:color="auto"/>
        <w:left w:val="none" w:sz="0" w:space="0" w:color="auto"/>
        <w:bottom w:val="none" w:sz="0" w:space="0" w:color="auto"/>
        <w:right w:val="none" w:sz="0" w:space="0" w:color="auto"/>
      </w:divBdr>
    </w:div>
    <w:div w:id="192965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LorieH</dc:creator>
  <cp:keywords/>
  <dc:description/>
  <cp:lastModifiedBy>LorieH</cp:lastModifiedBy>
  <cp:revision>2</cp:revision>
  <dcterms:created xsi:type="dcterms:W3CDTF">2015-10-01T14:09:00Z</dcterms:created>
  <dcterms:modified xsi:type="dcterms:W3CDTF">2015-10-01T14:52:00Z</dcterms:modified>
</cp:coreProperties>
</file>