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FAF" w:rsidRPr="00DB446B" w:rsidRDefault="00DB446B">
      <w:pPr>
        <w:rPr>
          <w:rFonts w:ascii="Copperplate Gothic Bold" w:hAnsi="Copperplate Gothic Bold"/>
          <w:sz w:val="60"/>
          <w:szCs w:val="60"/>
        </w:rPr>
      </w:pPr>
      <w:r>
        <w:rPr>
          <w:rFonts w:ascii="Copperplate Gothic Bold" w:hAnsi="Copperplate Gothic Bold"/>
          <w:sz w:val="60"/>
          <w:szCs w:val="60"/>
        </w:rPr>
        <w:t>Eze</w:t>
      </w:r>
      <w:r w:rsidRPr="00DB446B">
        <w:rPr>
          <w:rFonts w:ascii="Copperplate Gothic Bold" w:hAnsi="Copperplate Gothic Bold"/>
          <w:sz w:val="60"/>
          <w:szCs w:val="60"/>
        </w:rPr>
        <w:t>kiel 4:1 – 15:8</w:t>
      </w:r>
    </w:p>
    <w:p w:rsidR="00DB446B" w:rsidRPr="00DB446B" w:rsidRDefault="00DB446B">
      <w:pPr>
        <w:rPr>
          <w:b/>
          <w:u w:val="single"/>
        </w:rPr>
      </w:pPr>
      <w:r w:rsidRPr="00DB446B">
        <w:rPr>
          <w:b/>
          <w:u w:val="single"/>
        </w:rPr>
        <w:t xml:space="preserve">Outline: </w:t>
      </w:r>
      <w:r w:rsidRPr="00DB446B">
        <w:t>(</w:t>
      </w:r>
      <w:r>
        <w:t>F</w:t>
      </w:r>
      <w:r w:rsidRPr="00DB446B">
        <w:t>rom New Interpreters Bible, p1102)</w:t>
      </w:r>
    </w:p>
    <w:p w:rsidR="00DB446B" w:rsidRDefault="00DB446B">
      <w:r>
        <w:t>Ezekiel</w:t>
      </w:r>
      <w:r w:rsidRPr="00DB446B">
        <w:t xml:space="preserve"> 4:1</w:t>
      </w:r>
      <w:r>
        <w:t xml:space="preserve"> – 5:17, “This is a sign for the House of Israel” </w:t>
      </w:r>
      <w:r w:rsidRPr="00DB446B">
        <w:t xml:space="preserve"> </w:t>
      </w:r>
    </w:p>
    <w:p w:rsidR="00DB446B" w:rsidRDefault="00DB446B">
      <w:r>
        <w:t xml:space="preserve">Ezekiel 6:1 – 7:27, Punishment on Israel’s land and its inhabitants </w:t>
      </w:r>
    </w:p>
    <w:p w:rsidR="00DB446B" w:rsidRDefault="00DB446B">
      <w:r>
        <w:t>Ezekiel 8:1 – 10:22, Ezekiel’s Second Vision: Yahweh’s glory Abandon’s Jerusalem</w:t>
      </w:r>
    </w:p>
    <w:p w:rsidR="00DB446B" w:rsidRDefault="00DB446B">
      <w:r>
        <w:t>Ezekiel 11:1-25, The Conclusion of Ezekiel’s second vision</w:t>
      </w:r>
    </w:p>
    <w:p w:rsidR="00DB446B" w:rsidRDefault="00DB446B">
      <w:r>
        <w:t>Ezekiel 12:1 – 14:11, True and False Prophecy: Challenges to Ezekiel’s Ministry</w:t>
      </w:r>
    </w:p>
    <w:p w:rsidR="00DB446B" w:rsidRDefault="00DB446B">
      <w:r>
        <w:t>Ezekiel 14:12 – 15:8, Jerusalem is Doomed! Test case and Metaphor</w:t>
      </w:r>
    </w:p>
    <w:p w:rsidR="00DB446B" w:rsidRDefault="00DB446B"/>
    <w:p w:rsidR="00DB446B" w:rsidRPr="000972AF" w:rsidRDefault="00DB446B">
      <w:pPr>
        <w:rPr>
          <w:rFonts w:ascii="Copperplate Gothic Bold" w:hAnsi="Copperplate Gothic Bold"/>
          <w:b/>
          <w:sz w:val="28"/>
          <w:szCs w:val="28"/>
          <w:u w:val="single"/>
        </w:rPr>
      </w:pPr>
      <w:r w:rsidRPr="000972AF">
        <w:rPr>
          <w:rFonts w:ascii="Copperplate Gothic Bold" w:hAnsi="Copperplate Gothic Bold"/>
          <w:b/>
          <w:sz w:val="28"/>
          <w:szCs w:val="28"/>
          <w:u w:val="single"/>
        </w:rPr>
        <w:t xml:space="preserve">Notes: </w:t>
      </w:r>
    </w:p>
    <w:p w:rsidR="00DB446B" w:rsidRPr="00991AC3" w:rsidRDefault="000972AF" w:rsidP="00DB446B">
      <w:pPr>
        <w:rPr>
          <w:b/>
        </w:rPr>
      </w:pPr>
      <w:r w:rsidRPr="000972AF">
        <w:rPr>
          <w:b/>
        </w:rPr>
        <w:t xml:space="preserve">Read: </w:t>
      </w:r>
      <w:r w:rsidR="00DB446B" w:rsidRPr="00991AC3">
        <w:rPr>
          <w:b/>
        </w:rPr>
        <w:t xml:space="preserve">Ezekiel 4:1 – 5:17, “This is a sign for the House of Israel”  </w:t>
      </w:r>
    </w:p>
    <w:p w:rsidR="00DB446B" w:rsidRDefault="00DB446B">
      <w:r>
        <w:t>Not</w:t>
      </w:r>
      <w:r w:rsidR="00991AC3">
        <w:t xml:space="preserve">ice who Ezekiel is speaking to/about and who his audience is. </w:t>
      </w:r>
    </w:p>
    <w:p w:rsidR="00991AC3" w:rsidRDefault="00991AC3">
      <w:r>
        <w:t xml:space="preserve">What are the </w:t>
      </w:r>
      <w:proofErr w:type="gramStart"/>
      <w:r>
        <w:t>signs:</w:t>
      </w:r>
      <w:proofErr w:type="gramEnd"/>
      <w:r>
        <w:t xml:space="preserve">  </w:t>
      </w:r>
    </w:p>
    <w:p w:rsidR="00991AC3" w:rsidRDefault="00991AC3" w:rsidP="00991AC3">
      <w:pPr>
        <w:pStyle w:val="ListParagraph"/>
        <w:numPr>
          <w:ilvl w:val="0"/>
          <w:numId w:val="1"/>
        </w:numPr>
      </w:pPr>
      <w:r>
        <w:t>Ezekiel builds a replica of Jerusalem</w:t>
      </w:r>
    </w:p>
    <w:p w:rsidR="00991AC3" w:rsidRDefault="00991AC3" w:rsidP="00991AC3">
      <w:pPr>
        <w:pStyle w:val="ListParagraph"/>
        <w:numPr>
          <w:ilvl w:val="0"/>
          <w:numId w:val="1"/>
        </w:numPr>
      </w:pPr>
      <w:r>
        <w:t>He lays on his left side for _____________ days</w:t>
      </w:r>
    </w:p>
    <w:p w:rsidR="00991AC3" w:rsidRDefault="00991AC3" w:rsidP="00991AC3">
      <w:pPr>
        <w:pStyle w:val="ListParagraph"/>
        <w:numPr>
          <w:ilvl w:val="0"/>
          <w:numId w:val="1"/>
        </w:numPr>
      </w:pPr>
      <w:r>
        <w:t>He lays on his right side for  _____________ days</w:t>
      </w:r>
    </w:p>
    <w:p w:rsidR="00991AC3" w:rsidRPr="00991AC3" w:rsidRDefault="00991AC3" w:rsidP="00991AC3">
      <w:r w:rsidRPr="00991AC3">
        <w:t xml:space="preserve">What is this supposed to convey to the people? </w:t>
      </w:r>
    </w:p>
    <w:p w:rsidR="00991AC3" w:rsidRDefault="00991AC3" w:rsidP="00991AC3">
      <w:r>
        <w:t xml:space="preserve">Approximately 390 years that Solomon’s temple stood (signifies the Hebrew Monarchy) </w:t>
      </w:r>
    </w:p>
    <w:p w:rsidR="00991AC3" w:rsidRDefault="00991AC3" w:rsidP="00991AC3">
      <w:r>
        <w:t xml:space="preserve">40 years is elsewhere understood as “one generation”. </w:t>
      </w:r>
    </w:p>
    <w:p w:rsidR="00991AC3" w:rsidRDefault="00991AC3" w:rsidP="00991AC3">
      <w:r>
        <w:t>390 days + 40 days = 430 days</w:t>
      </w:r>
    </w:p>
    <w:p w:rsidR="00991AC3" w:rsidRDefault="00991AC3" w:rsidP="00991AC3">
      <w:pPr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b/>
          <w:bCs/>
          <w:sz w:val="20"/>
          <w:szCs w:val="20"/>
          <w:lang w:bidi="he-IL"/>
        </w:rPr>
        <w:t xml:space="preserve">Exodus 12:40-41 </w:t>
      </w:r>
      <w:r>
        <w:rPr>
          <w:rFonts w:ascii="Arial" w:hAnsi="Arial" w:cs="Arial"/>
          <w:sz w:val="20"/>
          <w:szCs w:val="20"/>
          <w:lang w:bidi="he-IL"/>
        </w:rPr>
        <w:t xml:space="preserve">  </w:t>
      </w:r>
      <w:r>
        <w:rPr>
          <w:rFonts w:ascii="Arial" w:hAnsi="Arial" w:cs="Arial"/>
          <w:sz w:val="20"/>
          <w:szCs w:val="20"/>
          <w:vertAlign w:val="superscript"/>
          <w:lang w:bidi="he-IL"/>
        </w:rPr>
        <w:t>40</w:t>
      </w:r>
      <w:r>
        <w:rPr>
          <w:rFonts w:ascii="Arial" w:hAnsi="Arial" w:cs="Arial"/>
          <w:sz w:val="20"/>
          <w:szCs w:val="20"/>
          <w:lang w:bidi="he-IL"/>
        </w:rPr>
        <w:t xml:space="preserve"> ¶ </w:t>
      </w:r>
      <w:proofErr w:type="gramStart"/>
      <w:r>
        <w:rPr>
          <w:rFonts w:ascii="Arial" w:hAnsi="Arial" w:cs="Arial"/>
          <w:sz w:val="20"/>
          <w:szCs w:val="20"/>
          <w:lang w:bidi="he-IL"/>
        </w:rPr>
        <w:t>The</w:t>
      </w:r>
      <w:proofErr w:type="gramEnd"/>
      <w:r>
        <w:rPr>
          <w:rFonts w:ascii="Arial" w:hAnsi="Arial" w:cs="Arial"/>
          <w:sz w:val="20"/>
          <w:szCs w:val="20"/>
          <w:lang w:bidi="he-IL"/>
        </w:rPr>
        <w:t xml:space="preserve"> time that the Israelites had lived in Egypt was four hundred thirty years.  </w:t>
      </w:r>
      <w:r>
        <w:rPr>
          <w:rFonts w:ascii="Arial" w:hAnsi="Arial" w:cs="Arial"/>
          <w:sz w:val="20"/>
          <w:szCs w:val="20"/>
          <w:vertAlign w:val="superscript"/>
          <w:lang w:bidi="he-IL"/>
        </w:rPr>
        <w:t>41</w:t>
      </w:r>
      <w:r>
        <w:rPr>
          <w:rFonts w:ascii="Arial" w:hAnsi="Arial" w:cs="Arial"/>
          <w:sz w:val="20"/>
          <w:szCs w:val="20"/>
          <w:lang w:bidi="he-IL"/>
        </w:rPr>
        <w:t xml:space="preserve"> At the end of four hundred thirty years, on that very day, all the companies of the LORD went out from the land of Egypt.</w:t>
      </w:r>
    </w:p>
    <w:p w:rsidR="00991AC3" w:rsidRPr="000972AF" w:rsidRDefault="00991AC3" w:rsidP="00991AC3">
      <w:pPr>
        <w:rPr>
          <w:rFonts w:ascii="Arial" w:hAnsi="Arial" w:cs="Arial"/>
          <w:sz w:val="20"/>
          <w:szCs w:val="20"/>
          <w:u w:val="single"/>
          <w:lang w:bidi="he-IL"/>
        </w:rPr>
      </w:pPr>
      <w:r w:rsidRPr="000972AF">
        <w:rPr>
          <w:rFonts w:ascii="Arial" w:hAnsi="Arial" w:cs="Arial"/>
          <w:sz w:val="20"/>
          <w:szCs w:val="20"/>
          <w:u w:val="single"/>
          <w:lang w:bidi="he-IL"/>
        </w:rPr>
        <w:t xml:space="preserve">Could this signal a “new exodus”? </w:t>
      </w:r>
    </w:p>
    <w:p w:rsidR="00362DC2" w:rsidRDefault="00362DC2" w:rsidP="00991AC3"/>
    <w:p w:rsidR="00991AC3" w:rsidRDefault="00991AC3" w:rsidP="00991AC3">
      <w:r>
        <w:t xml:space="preserve">“This section forces readers to grapple with profound biblical anthropomorphism: God like human beings, </w:t>
      </w:r>
      <w:r w:rsidR="00362DC2">
        <w:t>possesses</w:t>
      </w:r>
      <w:r>
        <w:t xml:space="preserve"> a full range of emotions.  The extremes of those emotions are not love and mercy at one end</w:t>
      </w:r>
      <w:r w:rsidR="00362DC2">
        <w:t xml:space="preserve"> </w:t>
      </w:r>
      <w:r>
        <w:t>of</w:t>
      </w:r>
      <w:r w:rsidR="00362DC2">
        <w:t xml:space="preserve"> </w:t>
      </w:r>
      <w:r>
        <w:t>t</w:t>
      </w:r>
      <w:r w:rsidR="00362DC2">
        <w:t>h</w:t>
      </w:r>
      <w:r>
        <w:t>e spectru</w:t>
      </w:r>
      <w:r w:rsidR="00362DC2">
        <w:t>m</w:t>
      </w:r>
      <w:r>
        <w:t xml:space="preserve">, the dispassionate administration of justice at the other.  </w:t>
      </w:r>
      <w:r w:rsidR="00362DC2">
        <w:t xml:space="preserve">The God of Ezekiel 4:1-5:17 can become angry, express wrath, and act out of jealousy in response to mortal sins.” (NIB, 1155) </w:t>
      </w:r>
    </w:p>
    <w:p w:rsidR="00362DC2" w:rsidRDefault="00362DC2" w:rsidP="00362DC2">
      <w:pPr>
        <w:rPr>
          <w:b/>
        </w:rPr>
      </w:pPr>
    </w:p>
    <w:p w:rsidR="00362DC2" w:rsidRPr="00362DC2" w:rsidRDefault="000972AF" w:rsidP="00362DC2">
      <w:pPr>
        <w:rPr>
          <w:b/>
        </w:rPr>
      </w:pPr>
      <w:r w:rsidRPr="000972AF">
        <w:rPr>
          <w:b/>
        </w:rPr>
        <w:lastRenderedPageBreak/>
        <w:t xml:space="preserve">Read: </w:t>
      </w:r>
      <w:r w:rsidR="00362DC2" w:rsidRPr="00362DC2">
        <w:rPr>
          <w:b/>
        </w:rPr>
        <w:t xml:space="preserve">Ezekiel 6:1 – 7:27, Punishment on Israel’s land and its inhabitants </w:t>
      </w:r>
    </w:p>
    <w:p w:rsidR="00991AC3" w:rsidRDefault="00362DC2" w:rsidP="00991AC3">
      <w:r>
        <w:t xml:space="preserve">High Places were a source of cultic activity including animal sacrifices &amp; fertility festivals.  Originally the high places were built and dedicated to Yahweh but they became very susceptible to misuse. </w:t>
      </w:r>
    </w:p>
    <w:p w:rsidR="00362DC2" w:rsidRDefault="00362DC2" w:rsidP="00362DC2">
      <w:pPr>
        <w:pStyle w:val="ListParagraph"/>
        <w:numPr>
          <w:ilvl w:val="0"/>
          <w:numId w:val="2"/>
        </w:numPr>
      </w:pPr>
      <w:r>
        <w:t>God attacks the land that holds the High Places</w:t>
      </w:r>
    </w:p>
    <w:p w:rsidR="00362DC2" w:rsidRDefault="000972AF" w:rsidP="00362DC2">
      <w:r>
        <w:t xml:space="preserve">“Ezekiel’s recurring use of the recognition formula (“then they shall know that I am Yahweh”) within and the end of judgment oracles reflects his conviction that Israel lacks such knowledge and finally must be forced to it.” (NIB, 1169) </w:t>
      </w:r>
    </w:p>
    <w:p w:rsidR="000972AF" w:rsidRDefault="000972AF" w:rsidP="000972AF">
      <w:pPr>
        <w:pStyle w:val="ListParagraph"/>
        <w:numPr>
          <w:ilvl w:val="0"/>
          <w:numId w:val="2"/>
        </w:numPr>
      </w:pPr>
      <w:r>
        <w:t xml:space="preserve">There are different levels of “knowing” – Do we know the Lord? </w:t>
      </w:r>
    </w:p>
    <w:p w:rsidR="00362DC2" w:rsidRPr="000972AF" w:rsidRDefault="000972AF" w:rsidP="00362DC2">
      <w:pPr>
        <w:rPr>
          <w:b/>
        </w:rPr>
      </w:pPr>
      <w:r w:rsidRPr="000972AF">
        <w:rPr>
          <w:b/>
        </w:rPr>
        <w:t xml:space="preserve">Read: </w:t>
      </w:r>
      <w:r w:rsidR="00362DC2" w:rsidRPr="000972AF">
        <w:rPr>
          <w:b/>
        </w:rPr>
        <w:t>Ezekiel 8:1 – 10:22, Ezekiel’s Second Vision: Yahweh’s glory Abandon’s Jerusalem</w:t>
      </w:r>
    </w:p>
    <w:p w:rsidR="000972AF" w:rsidRDefault="000972AF" w:rsidP="00991AC3">
      <w:r>
        <w:t xml:space="preserve">God picks </w:t>
      </w:r>
      <w:proofErr w:type="spellStart"/>
      <w:r>
        <w:t>Zek</w:t>
      </w:r>
      <w:proofErr w:type="spellEnd"/>
      <w:r>
        <w:t xml:space="preserve"> up by the hair and carries him to Jerusalem.  Notice what God is trying to show Ezekiel. </w:t>
      </w:r>
    </w:p>
    <w:p w:rsidR="000972AF" w:rsidRDefault="000972AF" w:rsidP="00991AC3">
      <w:r>
        <w:t xml:space="preserve">How bad have things gotten? </w:t>
      </w:r>
    </w:p>
    <w:p w:rsidR="00362DC2" w:rsidRDefault="00362DC2" w:rsidP="00991AC3">
      <w:r>
        <w:t xml:space="preserve">In chapter 9 the mark on a forehead spares the individual from mass execution. </w:t>
      </w:r>
    </w:p>
    <w:p w:rsidR="00362DC2" w:rsidRDefault="00362DC2" w:rsidP="00362DC2">
      <w:pPr>
        <w:pStyle w:val="ListParagraph"/>
        <w:numPr>
          <w:ilvl w:val="0"/>
          <w:numId w:val="2"/>
        </w:numPr>
      </w:pPr>
      <w:r>
        <w:t xml:space="preserve">The Mark is an X – the last letter in the Hebrew alphabet. </w:t>
      </w:r>
    </w:p>
    <w:p w:rsidR="00362DC2" w:rsidRDefault="00362DC2" w:rsidP="00362DC2">
      <w:pPr>
        <w:pStyle w:val="ListParagraph"/>
        <w:numPr>
          <w:ilvl w:val="0"/>
          <w:numId w:val="2"/>
        </w:numPr>
      </w:pPr>
      <w:r>
        <w:t xml:space="preserve">God intends to preserve the lives of the Jerusalemites who grieve </w:t>
      </w:r>
      <w:r w:rsidR="000972AF">
        <w:t>Israel’s</w:t>
      </w:r>
      <w:r>
        <w:t xml:space="preserve"> sinfulness. </w:t>
      </w:r>
    </w:p>
    <w:p w:rsidR="00362DC2" w:rsidRPr="00362DC2" w:rsidRDefault="00362DC2" w:rsidP="00362DC2">
      <w:pPr>
        <w:rPr>
          <w:b/>
        </w:rPr>
      </w:pPr>
      <w:r w:rsidRPr="00362DC2">
        <w:rPr>
          <w:b/>
        </w:rPr>
        <w:t>Ezekiel 11:1-25, The Conclusion of Ezekiel’s second vision</w:t>
      </w:r>
    </w:p>
    <w:p w:rsidR="007C3673" w:rsidRDefault="007C3673" w:rsidP="007C3673">
      <w:r>
        <w:t>God issues his judgment that foreigners will bring God’s judgment bringers.  Who could this be?</w:t>
      </w:r>
    </w:p>
    <w:p w:rsidR="00362DC2" w:rsidRDefault="00362DC2" w:rsidP="007C3673">
      <w:proofErr w:type="spellStart"/>
      <w:r>
        <w:t>Pelatiah</w:t>
      </w:r>
      <w:proofErr w:type="spellEnd"/>
      <w:r>
        <w:t xml:space="preserve"> dies. </w:t>
      </w:r>
      <w:proofErr w:type="spellStart"/>
      <w:r>
        <w:t>Pelatiah</w:t>
      </w:r>
      <w:proofErr w:type="spellEnd"/>
      <w:r>
        <w:t xml:space="preserve"> means </w:t>
      </w:r>
      <w:r w:rsidR="007C3673">
        <w:t>‘</w:t>
      </w:r>
      <w:r>
        <w:t>Yahweh rescues a remnant</w:t>
      </w:r>
      <w:r w:rsidR="007C3673">
        <w:t>’</w:t>
      </w:r>
      <w:r>
        <w:t xml:space="preserve">. </w:t>
      </w:r>
      <w:r w:rsidR="007C3673">
        <w:t xml:space="preserve"> What could this mean about their future? </w:t>
      </w:r>
    </w:p>
    <w:p w:rsidR="007C3673" w:rsidRDefault="007C3673" w:rsidP="007C3673">
      <w:r>
        <w:t xml:space="preserve">Notice in v15 how the people have twisted their situation.  Does this ever happen today? </w:t>
      </w:r>
    </w:p>
    <w:p w:rsidR="000972AF" w:rsidRPr="000972AF" w:rsidRDefault="000972AF" w:rsidP="000972AF">
      <w:pPr>
        <w:rPr>
          <w:b/>
        </w:rPr>
      </w:pPr>
      <w:r w:rsidRPr="000972AF">
        <w:rPr>
          <w:b/>
        </w:rPr>
        <w:t xml:space="preserve">Read: </w:t>
      </w:r>
      <w:r w:rsidRPr="000972AF">
        <w:rPr>
          <w:b/>
        </w:rPr>
        <w:t>Ezekiel 12:1 – 14:11, True and False Prophecy: Challenges to Ezekiel’s Ministry</w:t>
      </w:r>
    </w:p>
    <w:p w:rsidR="000972AF" w:rsidRDefault="00896F3C" w:rsidP="000972AF">
      <w:r>
        <w:t xml:space="preserve">In Ch. 12 Ezekiel must do two signs – this is followed by two speeches each of which challenges what others are saying about Ezekiel. </w:t>
      </w:r>
    </w:p>
    <w:p w:rsidR="00896F3C" w:rsidRDefault="00896F3C" w:rsidP="000972AF">
      <w:r>
        <w:t>What are the two signs? What do they indicate? _______________________   _____________________</w:t>
      </w:r>
    </w:p>
    <w:p w:rsidR="00896F3C" w:rsidRDefault="00896F3C" w:rsidP="000972AF">
      <w:r>
        <w:t>As you read – do you get the sense that some time has passed?  Speculation seems to have arisen regarding whether Ezekiel’s visions/signs would ever come to fruition.  What is Ezekiel’s/God’s response?</w:t>
      </w:r>
    </w:p>
    <w:p w:rsidR="00717A42" w:rsidRDefault="00896F3C" w:rsidP="000972AF">
      <w:r>
        <w:t xml:space="preserve">What is the message of the false prophets?   </w:t>
      </w:r>
    </w:p>
    <w:p w:rsidR="00896F3C" w:rsidRDefault="00896F3C" w:rsidP="000972AF">
      <w:r>
        <w:t xml:space="preserve">How would you know if an authentic prophet were here? </w:t>
      </w:r>
    </w:p>
    <w:p w:rsidR="000972AF" w:rsidRPr="000972AF" w:rsidRDefault="000972AF" w:rsidP="000972AF">
      <w:pPr>
        <w:rPr>
          <w:b/>
        </w:rPr>
      </w:pPr>
      <w:r w:rsidRPr="000972AF">
        <w:rPr>
          <w:b/>
        </w:rPr>
        <w:t xml:space="preserve">Read: </w:t>
      </w:r>
      <w:r w:rsidRPr="000972AF">
        <w:rPr>
          <w:b/>
        </w:rPr>
        <w:t>Ezekiel 14:12 – 15:8, Jerusalem is Doomed! Test case and Metaphor</w:t>
      </w:r>
    </w:p>
    <w:p w:rsidR="000972AF" w:rsidRDefault="00717A42" w:rsidP="000972AF">
      <w:r>
        <w:t>Do the nations stand beneath God’s judgment?  (</w:t>
      </w:r>
      <w:proofErr w:type="gramStart"/>
      <w:r>
        <w:t>if</w:t>
      </w:r>
      <w:proofErr w:type="gramEnd"/>
      <w:r>
        <w:t xml:space="preserve"> foreign countries don’t worship God are they still responsible to God?  Why or why not?) </w:t>
      </w:r>
    </w:p>
    <w:p w:rsidR="000972AF" w:rsidRDefault="00717A42" w:rsidP="000972AF">
      <w:r>
        <w:t xml:space="preserve">What might Divine Justice look like in our world today? </w:t>
      </w:r>
      <w:bookmarkStart w:id="0" w:name="_GoBack"/>
      <w:bookmarkEnd w:id="0"/>
    </w:p>
    <w:p w:rsidR="000972AF" w:rsidRDefault="000972AF" w:rsidP="000972AF"/>
    <w:sectPr w:rsidR="00097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93EF7"/>
    <w:multiLevelType w:val="hybridMultilevel"/>
    <w:tmpl w:val="C59C7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807F9"/>
    <w:multiLevelType w:val="hybridMultilevel"/>
    <w:tmpl w:val="5B52C05E"/>
    <w:lvl w:ilvl="0" w:tplc="80246878">
      <w:start w:val="4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6B"/>
    <w:rsid w:val="000972AF"/>
    <w:rsid w:val="00362DC2"/>
    <w:rsid w:val="00717A42"/>
    <w:rsid w:val="007C3673"/>
    <w:rsid w:val="00875FAF"/>
    <w:rsid w:val="00892E23"/>
    <w:rsid w:val="00896F3C"/>
    <w:rsid w:val="00991AC3"/>
    <w:rsid w:val="00DB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01D43-38B3-40FF-B97D-584EED31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LorieH</dc:creator>
  <cp:keywords/>
  <dc:description/>
  <cp:lastModifiedBy>LorieH</cp:lastModifiedBy>
  <cp:revision>2</cp:revision>
  <cp:lastPrinted>2016-01-28T16:30:00Z</cp:lastPrinted>
  <dcterms:created xsi:type="dcterms:W3CDTF">2016-01-28T15:59:00Z</dcterms:created>
  <dcterms:modified xsi:type="dcterms:W3CDTF">2016-02-01T18:56:00Z</dcterms:modified>
</cp:coreProperties>
</file>